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81" w:rsidRDefault="00F262FA" w:rsidP="00091D81">
      <w:pPr>
        <w:spacing w:line="360" w:lineRule="exact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B3B65" wp14:editId="19B24060">
                <wp:simplePos x="0" y="0"/>
                <wp:positionH relativeFrom="page">
                  <wp:posOffset>1701165</wp:posOffset>
                </wp:positionH>
                <wp:positionV relativeFrom="page">
                  <wp:posOffset>2051050</wp:posOffset>
                </wp:positionV>
                <wp:extent cx="1120140" cy="285750"/>
                <wp:effectExtent l="0" t="0" r="381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42EA" w:rsidRPr="00F262FA" w:rsidRDefault="00F262FA" w:rsidP="000742EA">
                            <w:pPr>
                              <w:pStyle w:val="a7"/>
                              <w:spacing w:after="0"/>
                              <w:rPr>
                                <w:b w:val="0"/>
                                <w:szCs w:val="28"/>
                              </w:rPr>
                            </w:pPr>
                            <w:r w:rsidRPr="00F262FA">
                              <w:rPr>
                                <w:b w:val="0"/>
                                <w:szCs w:val="28"/>
                              </w:rPr>
                              <w:t>21.12.2022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33.95pt;margin-top:161.5pt;width:88.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" filled="f" stroked="f">
                <v:textbox inset="0,0,0,0">
                  <w:txbxContent>
                    <w:p w:rsidR="000742EA" w:rsidRPr="00F262FA" w:rsidRDefault="00F262FA" w:rsidP="000742EA">
                      <w:pPr>
                        <w:pStyle w:val="a7"/>
                        <w:spacing w:after="0"/>
                        <w:rPr>
                          <w:b w:val="0"/>
                          <w:szCs w:val="28"/>
                        </w:rPr>
                      </w:pPr>
                      <w:r w:rsidRPr="00F262FA">
                        <w:rPr>
                          <w:b w:val="0"/>
                          <w:szCs w:val="28"/>
                        </w:rPr>
                        <w:t>21.12.2022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8F505" wp14:editId="75ACBC12">
                <wp:simplePos x="0" y="0"/>
                <wp:positionH relativeFrom="page">
                  <wp:posOffset>4587903</wp:posOffset>
                </wp:positionH>
                <wp:positionV relativeFrom="page">
                  <wp:posOffset>2051437</wp:posOffset>
                </wp:positionV>
                <wp:extent cx="2663107" cy="285750"/>
                <wp:effectExtent l="0" t="0" r="4445" b="0"/>
                <wp:wrapNone/>
                <wp:docPr id="5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07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42EA" w:rsidRPr="00F262FA" w:rsidRDefault="00F262FA" w:rsidP="000742EA">
                            <w:pPr>
                              <w:pStyle w:val="a7"/>
                              <w:spacing w:after="0"/>
                              <w:rPr>
                                <w:b w:val="0"/>
                                <w:szCs w:val="28"/>
                              </w:rPr>
                            </w:pPr>
                            <w:r w:rsidRPr="00F262FA">
                              <w:rPr>
                                <w:b w:val="0"/>
                                <w:szCs w:val="28"/>
                              </w:rPr>
                              <w:t>СЭД-2022-299-01-01-05.С-752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1.25pt;margin-top:161.55pt;width:209.7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" filled="f" stroked="f">
                <v:textbox inset="0,0,0,0">
                  <w:txbxContent>
                    <w:p w:rsidR="000742EA" w:rsidRPr="00F262FA" w:rsidRDefault="00F262FA" w:rsidP="000742EA">
                      <w:pPr>
                        <w:pStyle w:val="a7"/>
                        <w:spacing w:after="0"/>
                        <w:rPr>
                          <w:b w:val="0"/>
                          <w:szCs w:val="28"/>
                        </w:rPr>
                      </w:pPr>
                      <w:r w:rsidRPr="00F262FA">
                        <w:rPr>
                          <w:b w:val="0"/>
                          <w:szCs w:val="28"/>
                        </w:rPr>
                        <w:t>СЭД-2022-299-01-01-05.С-752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42E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7F705" wp14:editId="728C7E03">
                <wp:simplePos x="0" y="0"/>
                <wp:positionH relativeFrom="page">
                  <wp:posOffset>938255</wp:posOffset>
                </wp:positionH>
                <wp:positionV relativeFrom="page">
                  <wp:posOffset>2790908</wp:posOffset>
                </wp:positionV>
                <wp:extent cx="2472856" cy="2567940"/>
                <wp:effectExtent l="0" t="0" r="381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856" cy="256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42EA" w:rsidRDefault="00091D81" w:rsidP="00A70D3E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:rsidR="000742EA" w:rsidRDefault="00091D81" w:rsidP="00A70D3E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в Порядок предоставления </w:t>
                            </w:r>
                          </w:p>
                          <w:p w:rsidR="000742EA" w:rsidRDefault="00091D81" w:rsidP="00A70D3E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из бюджета Пермского муниципального района субсидий на иные цели учреждениям, находящимся </w:t>
                            </w:r>
                          </w:p>
                          <w:p w:rsidR="000742EA" w:rsidRDefault="00091D81" w:rsidP="00A70D3E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в ведении управления </w:t>
                            </w:r>
                          </w:p>
                          <w:p w:rsidR="000742EA" w:rsidRDefault="00091D81" w:rsidP="00A70D3E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по делам культуры, молодежи и спорта администрации Пермского муниципального района, 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утвержденный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постановлением администрации Пермского муниципального района</w:t>
                            </w:r>
                            <w:r w:rsidR="00A70D3E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0742EA" w:rsidRDefault="00A70D3E" w:rsidP="00A70D3E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 04</w:t>
                            </w:r>
                            <w:r w:rsidR="005B7FB3">
                              <w:rPr>
                                <w:szCs w:val="28"/>
                              </w:rPr>
                              <w:t xml:space="preserve"> февраля </w:t>
                            </w:r>
                            <w:r>
                              <w:rPr>
                                <w:szCs w:val="28"/>
                              </w:rPr>
                              <w:t xml:space="preserve">2021 </w:t>
                            </w:r>
                            <w:r w:rsidR="000742EA">
                              <w:rPr>
                                <w:szCs w:val="28"/>
                              </w:rPr>
                              <w:t xml:space="preserve">г. </w:t>
                            </w:r>
                          </w:p>
                          <w:p w:rsidR="00091D81" w:rsidRPr="00091D81" w:rsidRDefault="00A70D3E" w:rsidP="00A70D3E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№ СЭД-2021-299-01-01-05.С-38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3.9pt;margin-top:219.75pt;width:194.7pt;height:202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" filled="f" stroked="f">
                <v:textbox inset="0,0,0,0">
                  <w:txbxContent>
                    <w:p w:rsidR="000742EA" w:rsidRDefault="00091D81" w:rsidP="00A70D3E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 внесении изменений </w:t>
                      </w:r>
                    </w:p>
                    <w:p w:rsidR="000742EA" w:rsidRDefault="00091D81" w:rsidP="00A70D3E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в Порядок предоставления </w:t>
                      </w:r>
                    </w:p>
                    <w:p w:rsidR="000742EA" w:rsidRDefault="00091D81" w:rsidP="00A70D3E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из бюджета Пермского муниципального района субсидий на иные цели учреждениям, находящимся </w:t>
                      </w:r>
                    </w:p>
                    <w:p w:rsidR="000742EA" w:rsidRDefault="00091D81" w:rsidP="00A70D3E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в ведении управления </w:t>
                      </w:r>
                    </w:p>
                    <w:p w:rsidR="000742EA" w:rsidRDefault="00091D81" w:rsidP="00A70D3E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по делам культуры, молодежи и спорта администрации Пермского муниципального района, </w:t>
                      </w:r>
                      <w:proofErr w:type="gramStart"/>
                      <w:r>
                        <w:rPr>
                          <w:szCs w:val="28"/>
                        </w:rPr>
                        <w:t>утвержденный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постановлением администрации Пермского муниципального района</w:t>
                      </w:r>
                      <w:r w:rsidR="00A70D3E">
                        <w:rPr>
                          <w:szCs w:val="28"/>
                        </w:rPr>
                        <w:t xml:space="preserve"> </w:t>
                      </w:r>
                    </w:p>
                    <w:p w:rsidR="000742EA" w:rsidRDefault="00A70D3E" w:rsidP="00A70D3E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 04</w:t>
                      </w:r>
                      <w:r w:rsidR="005B7FB3">
                        <w:rPr>
                          <w:szCs w:val="28"/>
                        </w:rPr>
                        <w:t xml:space="preserve"> февраля </w:t>
                      </w:r>
                      <w:r>
                        <w:rPr>
                          <w:szCs w:val="28"/>
                        </w:rPr>
                        <w:t xml:space="preserve">2021 </w:t>
                      </w:r>
                      <w:r w:rsidR="000742EA">
                        <w:rPr>
                          <w:szCs w:val="28"/>
                        </w:rPr>
                        <w:t xml:space="preserve">г. </w:t>
                      </w:r>
                    </w:p>
                    <w:p w:rsidR="00091D81" w:rsidRPr="00091D81" w:rsidRDefault="00A70D3E" w:rsidP="00A70D3E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№ СЭД-2021-299-01-01-05.С-38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0D3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8BB096" wp14:editId="6A025AA8">
            <wp:simplePos x="0" y="0"/>
            <wp:positionH relativeFrom="margin">
              <wp:align>left</wp:align>
            </wp:positionH>
            <wp:positionV relativeFrom="page">
              <wp:posOffset>247651</wp:posOffset>
            </wp:positionV>
            <wp:extent cx="5759450" cy="2618380"/>
            <wp:effectExtent l="0" t="0" r="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1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D81" w:rsidRPr="00205446" w:rsidRDefault="00091D81" w:rsidP="00091D81">
      <w:pPr>
        <w:rPr>
          <w:sz w:val="28"/>
          <w:szCs w:val="28"/>
        </w:rPr>
      </w:pPr>
    </w:p>
    <w:p w:rsidR="00091D81" w:rsidRPr="00205446" w:rsidRDefault="00091D81" w:rsidP="00091D81">
      <w:pPr>
        <w:rPr>
          <w:sz w:val="28"/>
          <w:szCs w:val="28"/>
        </w:rPr>
      </w:pPr>
    </w:p>
    <w:p w:rsidR="00091D81" w:rsidRDefault="00091D81" w:rsidP="00091D81">
      <w:pPr>
        <w:pStyle w:val="a3"/>
        <w:tabs>
          <w:tab w:val="left" w:pos="0"/>
          <w:tab w:val="left" w:pos="993"/>
        </w:tabs>
        <w:spacing w:after="0" w:line="360" w:lineRule="exact"/>
        <w:ind w:left="284"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D81" w:rsidRDefault="00091D81" w:rsidP="00091D81">
      <w:pPr>
        <w:pStyle w:val="a3"/>
        <w:tabs>
          <w:tab w:val="left" w:pos="0"/>
          <w:tab w:val="left" w:pos="993"/>
        </w:tabs>
        <w:spacing w:after="0" w:line="360" w:lineRule="exact"/>
        <w:ind w:left="284" w:right="-142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091D81" w:rsidRDefault="00091D81" w:rsidP="00091D81">
      <w:pPr>
        <w:pStyle w:val="a3"/>
        <w:tabs>
          <w:tab w:val="left" w:pos="0"/>
          <w:tab w:val="left" w:pos="993"/>
        </w:tabs>
        <w:spacing w:after="0" w:line="360" w:lineRule="exact"/>
        <w:ind w:left="284" w:right="-142"/>
        <w:contextualSpacing/>
        <w:jc w:val="both"/>
        <w:rPr>
          <w:sz w:val="28"/>
          <w:szCs w:val="28"/>
        </w:rPr>
      </w:pPr>
    </w:p>
    <w:p w:rsidR="00091D81" w:rsidRDefault="00091D81" w:rsidP="00091D81">
      <w:pPr>
        <w:pStyle w:val="a3"/>
        <w:tabs>
          <w:tab w:val="left" w:pos="0"/>
          <w:tab w:val="left" w:pos="993"/>
        </w:tabs>
        <w:spacing w:after="0" w:line="360" w:lineRule="exact"/>
        <w:ind w:left="284" w:right="-142"/>
        <w:contextualSpacing/>
        <w:jc w:val="both"/>
        <w:rPr>
          <w:sz w:val="28"/>
          <w:szCs w:val="28"/>
        </w:rPr>
      </w:pPr>
    </w:p>
    <w:p w:rsidR="00091D81" w:rsidRDefault="00091D81" w:rsidP="00091D81">
      <w:pPr>
        <w:pStyle w:val="a3"/>
        <w:tabs>
          <w:tab w:val="left" w:pos="0"/>
          <w:tab w:val="left" w:pos="993"/>
        </w:tabs>
        <w:spacing w:after="0" w:line="360" w:lineRule="exact"/>
        <w:ind w:left="284" w:right="-142"/>
        <w:contextualSpacing/>
        <w:jc w:val="both"/>
        <w:rPr>
          <w:sz w:val="28"/>
          <w:szCs w:val="28"/>
        </w:rPr>
      </w:pPr>
    </w:p>
    <w:p w:rsidR="00091D81" w:rsidRDefault="00091D81" w:rsidP="00091D81">
      <w:pPr>
        <w:pStyle w:val="a3"/>
        <w:tabs>
          <w:tab w:val="left" w:pos="0"/>
          <w:tab w:val="left" w:pos="993"/>
        </w:tabs>
        <w:spacing w:after="0" w:line="360" w:lineRule="exact"/>
        <w:ind w:left="284" w:right="-142"/>
        <w:contextualSpacing/>
        <w:jc w:val="both"/>
        <w:rPr>
          <w:sz w:val="28"/>
          <w:szCs w:val="28"/>
        </w:rPr>
      </w:pPr>
    </w:p>
    <w:p w:rsidR="00091D81" w:rsidRDefault="00091D81" w:rsidP="00091D81">
      <w:pPr>
        <w:pStyle w:val="a3"/>
        <w:tabs>
          <w:tab w:val="left" w:pos="0"/>
          <w:tab w:val="left" w:pos="993"/>
        </w:tabs>
        <w:spacing w:after="0" w:line="360" w:lineRule="exact"/>
        <w:ind w:left="284" w:right="-142"/>
        <w:contextualSpacing/>
        <w:jc w:val="both"/>
        <w:rPr>
          <w:sz w:val="28"/>
          <w:szCs w:val="28"/>
        </w:rPr>
      </w:pPr>
    </w:p>
    <w:p w:rsidR="000742EA" w:rsidRDefault="000742EA" w:rsidP="00900268">
      <w:pPr>
        <w:pStyle w:val="a5"/>
        <w:tabs>
          <w:tab w:val="left" w:pos="0"/>
          <w:tab w:val="left" w:pos="709"/>
          <w:tab w:val="left" w:pos="1276"/>
        </w:tabs>
        <w:ind w:firstLine="709"/>
        <w:contextualSpacing/>
        <w:jc w:val="both"/>
        <w:rPr>
          <w:szCs w:val="28"/>
        </w:rPr>
      </w:pPr>
    </w:p>
    <w:p w:rsidR="000742EA" w:rsidRDefault="000742EA" w:rsidP="00900268">
      <w:pPr>
        <w:pStyle w:val="a5"/>
        <w:tabs>
          <w:tab w:val="left" w:pos="0"/>
          <w:tab w:val="left" w:pos="709"/>
          <w:tab w:val="left" w:pos="1276"/>
        </w:tabs>
        <w:ind w:firstLine="709"/>
        <w:contextualSpacing/>
        <w:jc w:val="both"/>
        <w:rPr>
          <w:szCs w:val="28"/>
        </w:rPr>
      </w:pPr>
    </w:p>
    <w:p w:rsidR="00CA3D97" w:rsidRDefault="007020C9" w:rsidP="000742EA">
      <w:pPr>
        <w:pStyle w:val="a5"/>
        <w:tabs>
          <w:tab w:val="left" w:pos="0"/>
          <w:tab w:val="left" w:pos="709"/>
          <w:tab w:val="left" w:pos="1276"/>
        </w:tabs>
        <w:spacing w:line="360" w:lineRule="exact"/>
        <w:ind w:firstLine="709"/>
        <w:contextualSpacing/>
        <w:jc w:val="both"/>
        <w:rPr>
          <w:szCs w:val="28"/>
        </w:rPr>
      </w:pPr>
      <w:r w:rsidRPr="00773DB0">
        <w:rPr>
          <w:szCs w:val="28"/>
        </w:rPr>
        <w:t xml:space="preserve">В </w:t>
      </w:r>
      <w:r w:rsidRPr="007020C9">
        <w:rPr>
          <w:szCs w:val="28"/>
        </w:rPr>
        <w:t xml:space="preserve">соответствии </w:t>
      </w:r>
      <w:r w:rsidR="00C64646">
        <w:rPr>
          <w:szCs w:val="28"/>
        </w:rPr>
        <w:t xml:space="preserve">с </w:t>
      </w:r>
      <w:r w:rsidRPr="007020C9">
        <w:rPr>
          <w:rStyle w:val="a6"/>
          <w:b w:val="0"/>
          <w:sz w:val="28"/>
          <w:szCs w:val="28"/>
        </w:rPr>
        <w:t>частью 6 статьи 4 Закона Пермского края от 29 апреля 2022 г. №</w:t>
      </w:r>
      <w:r w:rsidRPr="007020C9">
        <w:rPr>
          <w:rStyle w:val="a6"/>
          <w:b w:val="0"/>
          <w:sz w:val="28"/>
          <w:szCs w:val="28"/>
          <w:lang w:val="en-US"/>
        </w:rPr>
        <w:t> </w:t>
      </w:r>
      <w:r w:rsidRPr="007020C9">
        <w:rPr>
          <w:rStyle w:val="a6"/>
          <w:b w:val="0"/>
          <w:sz w:val="28"/>
          <w:szCs w:val="28"/>
        </w:rPr>
        <w:t>75-ПК «Об образовании нового муниципального образования Пермский муниципальный округ Пермского края»,</w:t>
      </w:r>
      <w:r>
        <w:rPr>
          <w:rStyle w:val="a6"/>
          <w:b w:val="0"/>
          <w:sz w:val="28"/>
          <w:szCs w:val="28"/>
        </w:rPr>
        <w:t xml:space="preserve"> н</w:t>
      </w:r>
      <w:r w:rsidR="00CA3D97" w:rsidRPr="00CA3D97">
        <w:rPr>
          <w:szCs w:val="28"/>
        </w:rPr>
        <w:t xml:space="preserve">а основании пункта 6 части 2 статьи </w:t>
      </w:r>
      <w:r>
        <w:rPr>
          <w:szCs w:val="28"/>
        </w:rPr>
        <w:t>47</w:t>
      </w:r>
      <w:r w:rsidR="00CA3D97" w:rsidRPr="00CA3D97">
        <w:rPr>
          <w:szCs w:val="28"/>
        </w:rPr>
        <w:t xml:space="preserve"> Устава Пермского муниципального </w:t>
      </w:r>
      <w:r>
        <w:rPr>
          <w:szCs w:val="28"/>
        </w:rPr>
        <w:t>района</w:t>
      </w:r>
    </w:p>
    <w:p w:rsidR="00091D81" w:rsidRPr="00773DB0" w:rsidRDefault="00091D81" w:rsidP="000742EA">
      <w:pPr>
        <w:pStyle w:val="a5"/>
        <w:tabs>
          <w:tab w:val="left" w:pos="0"/>
          <w:tab w:val="left" w:pos="709"/>
          <w:tab w:val="left" w:pos="1276"/>
        </w:tabs>
        <w:spacing w:line="360" w:lineRule="exact"/>
        <w:ind w:firstLine="709"/>
        <w:contextualSpacing/>
        <w:jc w:val="both"/>
        <w:rPr>
          <w:szCs w:val="28"/>
        </w:rPr>
      </w:pPr>
      <w:r w:rsidRPr="00773DB0">
        <w:rPr>
          <w:szCs w:val="28"/>
        </w:rPr>
        <w:t>администрация Пермского муниципального района ПОСТАНОВЛЯЕТ:</w:t>
      </w:r>
    </w:p>
    <w:p w:rsidR="00A70D3E" w:rsidRDefault="003C69B2" w:rsidP="003C69B2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 w:rsidR="00A70D3E">
        <w:rPr>
          <w:sz w:val="28"/>
          <w:szCs w:val="28"/>
        </w:rPr>
        <w:t xml:space="preserve">Внести в </w:t>
      </w:r>
      <w:r w:rsidR="00A70D3E" w:rsidRPr="00A70D3E">
        <w:rPr>
          <w:sz w:val="28"/>
          <w:szCs w:val="28"/>
        </w:rPr>
        <w:t>Порядок предоставления из бюджета Пермского муниципального района субсидий на иные цели учреждениям, находящимся в</w:t>
      </w:r>
      <w:r>
        <w:rPr>
          <w:sz w:val="28"/>
          <w:szCs w:val="28"/>
        </w:rPr>
        <w:t> </w:t>
      </w:r>
      <w:r w:rsidR="00A70D3E" w:rsidRPr="00A70D3E">
        <w:rPr>
          <w:sz w:val="28"/>
          <w:szCs w:val="28"/>
        </w:rPr>
        <w:t>ведении управления по делам культуры, молодежи и спорта администрации Пермского муниципального района, утвержденный постановлением администрации Пермского муниципального района</w:t>
      </w:r>
      <w:r w:rsidR="00A70D3E" w:rsidRPr="00A70D3E">
        <w:t xml:space="preserve"> </w:t>
      </w:r>
      <w:r w:rsidR="00A70D3E" w:rsidRPr="00A70D3E">
        <w:rPr>
          <w:sz w:val="28"/>
          <w:szCs w:val="28"/>
        </w:rPr>
        <w:t>от 04</w:t>
      </w:r>
      <w:r w:rsidR="005A0C06">
        <w:rPr>
          <w:sz w:val="28"/>
          <w:szCs w:val="28"/>
        </w:rPr>
        <w:t xml:space="preserve"> февраля </w:t>
      </w:r>
      <w:r w:rsidR="00A70D3E" w:rsidRPr="00A70D3E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г. </w:t>
      </w:r>
      <w:r w:rsidR="00A70D3E" w:rsidRPr="00A70D3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A70D3E" w:rsidRPr="00A70D3E">
        <w:rPr>
          <w:sz w:val="28"/>
          <w:szCs w:val="28"/>
        </w:rPr>
        <w:t>СЭД-2021-299-01-01-05.С-38</w:t>
      </w:r>
      <w:r w:rsidR="006D0A33">
        <w:rPr>
          <w:sz w:val="28"/>
          <w:szCs w:val="28"/>
        </w:rPr>
        <w:t xml:space="preserve"> (в редакции от 26</w:t>
      </w:r>
      <w:r>
        <w:rPr>
          <w:sz w:val="28"/>
          <w:szCs w:val="28"/>
        </w:rPr>
        <w:t xml:space="preserve"> мая </w:t>
      </w:r>
      <w:r w:rsidR="006D0A33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г. </w:t>
      </w:r>
      <w:r w:rsidR="006D0A33">
        <w:rPr>
          <w:sz w:val="28"/>
          <w:szCs w:val="28"/>
        </w:rPr>
        <w:t>№ СЭД-2021-299-01-01-05.С-605,</w:t>
      </w:r>
      <w:r w:rsidR="006D0A33" w:rsidRPr="006D0A33">
        <w:t xml:space="preserve"> </w:t>
      </w:r>
      <w:r w:rsidR="006D0A33" w:rsidRPr="006D0A33">
        <w:rPr>
          <w:sz w:val="28"/>
          <w:szCs w:val="28"/>
        </w:rPr>
        <w:t xml:space="preserve">от </w:t>
      </w:r>
      <w:r w:rsidR="006D0A33">
        <w:rPr>
          <w:sz w:val="28"/>
          <w:szCs w:val="28"/>
        </w:rPr>
        <w:t>16</w:t>
      </w:r>
      <w:r>
        <w:rPr>
          <w:sz w:val="28"/>
          <w:szCs w:val="28"/>
        </w:rPr>
        <w:t xml:space="preserve"> ноября </w:t>
      </w:r>
      <w:r w:rsidR="006D0A33" w:rsidRPr="006D0A33">
        <w:rPr>
          <w:sz w:val="28"/>
          <w:szCs w:val="28"/>
        </w:rPr>
        <w:t>20</w:t>
      </w:r>
      <w:r w:rsidR="006D0A33">
        <w:rPr>
          <w:sz w:val="28"/>
          <w:szCs w:val="28"/>
        </w:rPr>
        <w:t>2</w:t>
      </w:r>
      <w:r w:rsidR="006D0A33" w:rsidRPr="006D0A3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г. </w:t>
      </w:r>
      <w:r w:rsidR="006D0A33" w:rsidRPr="006D0A33">
        <w:rPr>
          <w:sz w:val="28"/>
          <w:szCs w:val="28"/>
        </w:rPr>
        <w:t>№ СЭД-2021-299-01-01-05.С-255</w:t>
      </w:r>
      <w:r w:rsidR="00A70D3E">
        <w:rPr>
          <w:sz w:val="28"/>
          <w:szCs w:val="28"/>
        </w:rPr>
        <w:t xml:space="preserve">, </w:t>
      </w:r>
      <w:r w:rsidR="006D0A33" w:rsidRPr="006D0A33">
        <w:rPr>
          <w:sz w:val="28"/>
          <w:szCs w:val="28"/>
        </w:rPr>
        <w:t>от</w:t>
      </w:r>
      <w:r>
        <w:rPr>
          <w:sz w:val="28"/>
          <w:szCs w:val="28"/>
        </w:rPr>
        <w:t>  </w:t>
      </w:r>
      <w:r w:rsidR="006D0A33">
        <w:rPr>
          <w:sz w:val="28"/>
          <w:szCs w:val="28"/>
        </w:rPr>
        <w:t>01</w:t>
      </w:r>
      <w:r>
        <w:rPr>
          <w:sz w:val="28"/>
          <w:szCs w:val="28"/>
        </w:rPr>
        <w:t>  февраля</w:t>
      </w:r>
      <w:proofErr w:type="gramEnd"/>
      <w:r>
        <w:rPr>
          <w:sz w:val="28"/>
          <w:szCs w:val="28"/>
        </w:rPr>
        <w:t xml:space="preserve"> </w:t>
      </w:r>
      <w:proofErr w:type="gramStart"/>
      <w:r w:rsidR="006D0A33" w:rsidRPr="006D0A33">
        <w:rPr>
          <w:sz w:val="28"/>
          <w:szCs w:val="28"/>
        </w:rPr>
        <w:t>20</w:t>
      </w:r>
      <w:r w:rsidR="006D0A33">
        <w:rPr>
          <w:sz w:val="28"/>
          <w:szCs w:val="28"/>
        </w:rPr>
        <w:t>22</w:t>
      </w:r>
      <w:r w:rsidR="006D0A33" w:rsidRPr="006D0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6D0A33" w:rsidRPr="006D0A33">
        <w:rPr>
          <w:sz w:val="28"/>
          <w:szCs w:val="28"/>
        </w:rPr>
        <w:t>№ СЭД-20</w:t>
      </w:r>
      <w:r w:rsidR="006D0A33">
        <w:rPr>
          <w:sz w:val="28"/>
          <w:szCs w:val="28"/>
        </w:rPr>
        <w:t>22</w:t>
      </w:r>
      <w:r w:rsidR="006D0A33" w:rsidRPr="006D0A33">
        <w:rPr>
          <w:sz w:val="28"/>
          <w:szCs w:val="28"/>
        </w:rPr>
        <w:t>-299-01-01-05.С-</w:t>
      </w:r>
      <w:r w:rsidR="006D0A33">
        <w:rPr>
          <w:sz w:val="28"/>
          <w:szCs w:val="28"/>
        </w:rPr>
        <w:t xml:space="preserve">40, </w:t>
      </w:r>
      <w:r w:rsidR="006D0A33" w:rsidRPr="006D0A3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D0A33" w:rsidRPr="006D0A33">
        <w:rPr>
          <w:sz w:val="28"/>
          <w:szCs w:val="28"/>
        </w:rPr>
        <w:t>01</w:t>
      </w:r>
      <w:r>
        <w:rPr>
          <w:sz w:val="28"/>
          <w:szCs w:val="28"/>
        </w:rPr>
        <w:t xml:space="preserve"> марта </w:t>
      </w:r>
      <w:r w:rsidR="006D0A33" w:rsidRPr="006D0A33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="006D0A33" w:rsidRPr="006D0A3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6D0A33" w:rsidRPr="006D0A33">
        <w:rPr>
          <w:sz w:val="28"/>
          <w:szCs w:val="28"/>
        </w:rPr>
        <w:t>СЭД-2022-299-01-01-05.С-</w:t>
      </w:r>
      <w:r w:rsidR="006D0A33">
        <w:rPr>
          <w:sz w:val="28"/>
          <w:szCs w:val="28"/>
        </w:rPr>
        <w:t xml:space="preserve">106, </w:t>
      </w:r>
      <w:r w:rsidR="006D0A33" w:rsidRPr="006D0A33">
        <w:rPr>
          <w:sz w:val="28"/>
          <w:szCs w:val="28"/>
        </w:rPr>
        <w:t xml:space="preserve">от </w:t>
      </w:r>
      <w:r w:rsidR="006D0A33">
        <w:rPr>
          <w:sz w:val="28"/>
          <w:szCs w:val="28"/>
        </w:rPr>
        <w:t>01</w:t>
      </w:r>
      <w:r>
        <w:rPr>
          <w:sz w:val="28"/>
          <w:szCs w:val="28"/>
        </w:rPr>
        <w:t xml:space="preserve"> апреля </w:t>
      </w:r>
      <w:r w:rsidR="006D0A33" w:rsidRPr="006D0A33">
        <w:rPr>
          <w:sz w:val="28"/>
          <w:szCs w:val="28"/>
        </w:rPr>
        <w:t>20</w:t>
      </w:r>
      <w:r w:rsidR="006D0A33">
        <w:rPr>
          <w:sz w:val="28"/>
          <w:szCs w:val="28"/>
        </w:rPr>
        <w:t>22</w:t>
      </w:r>
      <w:r w:rsidR="006D0A33" w:rsidRPr="006D0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6D0A33" w:rsidRPr="006D0A33">
        <w:rPr>
          <w:sz w:val="28"/>
          <w:szCs w:val="28"/>
        </w:rPr>
        <w:t>№ СЭД-20</w:t>
      </w:r>
      <w:r w:rsidR="006D0A33">
        <w:rPr>
          <w:sz w:val="28"/>
          <w:szCs w:val="28"/>
        </w:rPr>
        <w:t>22</w:t>
      </w:r>
      <w:r w:rsidR="006D0A33" w:rsidRPr="006D0A33">
        <w:rPr>
          <w:sz w:val="28"/>
          <w:szCs w:val="28"/>
        </w:rPr>
        <w:t>-299-01-01-05.С-</w:t>
      </w:r>
      <w:r w:rsidR="006D0A33">
        <w:rPr>
          <w:sz w:val="28"/>
          <w:szCs w:val="28"/>
        </w:rPr>
        <w:t>191)</w:t>
      </w:r>
      <w:r>
        <w:rPr>
          <w:sz w:val="28"/>
          <w:szCs w:val="28"/>
        </w:rPr>
        <w:t>,</w:t>
      </w:r>
      <w:r w:rsidR="006D0A33" w:rsidRPr="006D0A33">
        <w:rPr>
          <w:sz w:val="28"/>
          <w:szCs w:val="28"/>
        </w:rPr>
        <w:t xml:space="preserve"> </w:t>
      </w:r>
      <w:r w:rsidR="00A70D3E">
        <w:rPr>
          <w:sz w:val="28"/>
          <w:szCs w:val="28"/>
        </w:rPr>
        <w:t>следующие изменения:</w:t>
      </w:r>
      <w:proofErr w:type="gramEnd"/>
    </w:p>
    <w:p w:rsidR="00A70D3E" w:rsidRPr="00A70D3E" w:rsidRDefault="00A70D3E" w:rsidP="000742EA">
      <w:pPr>
        <w:pStyle w:val="a3"/>
        <w:widowControl w:val="0"/>
        <w:tabs>
          <w:tab w:val="left" w:pos="0"/>
          <w:tab w:val="left" w:pos="993"/>
        </w:tabs>
        <w:suppressAutoHyphens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C6734">
        <w:rPr>
          <w:sz w:val="28"/>
          <w:szCs w:val="28"/>
        </w:rPr>
        <w:t>.</w:t>
      </w:r>
      <w:r w:rsidR="003C69B2">
        <w:rPr>
          <w:sz w:val="28"/>
          <w:szCs w:val="28"/>
        </w:rPr>
        <w:t>  </w:t>
      </w:r>
      <w:r w:rsidRPr="00A70D3E">
        <w:rPr>
          <w:sz w:val="28"/>
          <w:szCs w:val="28"/>
        </w:rPr>
        <w:t>пункт 1.</w:t>
      </w:r>
      <w:r>
        <w:rPr>
          <w:sz w:val="28"/>
          <w:szCs w:val="28"/>
        </w:rPr>
        <w:t>3</w:t>
      </w:r>
      <w:r w:rsidR="003C69B2">
        <w:rPr>
          <w:sz w:val="28"/>
          <w:szCs w:val="28"/>
        </w:rPr>
        <w:t xml:space="preserve"> </w:t>
      </w:r>
      <w:r w:rsidRPr="00A70D3E">
        <w:rPr>
          <w:sz w:val="28"/>
          <w:szCs w:val="28"/>
        </w:rPr>
        <w:t>раздела 1 дополнить подпунктом 1.</w:t>
      </w:r>
      <w:r w:rsidR="002C6734">
        <w:rPr>
          <w:sz w:val="28"/>
          <w:szCs w:val="28"/>
        </w:rPr>
        <w:t>3</w:t>
      </w:r>
      <w:r w:rsidRPr="00A70D3E">
        <w:rPr>
          <w:sz w:val="28"/>
          <w:szCs w:val="28"/>
        </w:rPr>
        <w:t>.</w:t>
      </w:r>
      <w:r w:rsidR="002C6734">
        <w:rPr>
          <w:sz w:val="28"/>
          <w:szCs w:val="28"/>
        </w:rPr>
        <w:t>19</w:t>
      </w:r>
      <w:r w:rsidR="003C69B2">
        <w:rPr>
          <w:sz w:val="28"/>
          <w:szCs w:val="28"/>
        </w:rPr>
        <w:t xml:space="preserve"> </w:t>
      </w:r>
      <w:r w:rsidRPr="00A70D3E">
        <w:rPr>
          <w:sz w:val="28"/>
          <w:szCs w:val="28"/>
        </w:rPr>
        <w:t>следующего содержания:</w:t>
      </w:r>
    </w:p>
    <w:p w:rsidR="002C6734" w:rsidRPr="00F72DA0" w:rsidRDefault="00A70D3E" w:rsidP="000742EA">
      <w:pPr>
        <w:pStyle w:val="a3"/>
        <w:widowControl w:val="0"/>
        <w:tabs>
          <w:tab w:val="left" w:pos="0"/>
          <w:tab w:val="left" w:pos="993"/>
        </w:tabs>
        <w:suppressAutoHyphens/>
        <w:spacing w:after="0" w:line="360" w:lineRule="exact"/>
        <w:ind w:firstLine="709"/>
        <w:jc w:val="both"/>
        <w:rPr>
          <w:sz w:val="28"/>
          <w:szCs w:val="28"/>
        </w:rPr>
      </w:pPr>
      <w:r w:rsidRPr="00F72DA0">
        <w:rPr>
          <w:sz w:val="28"/>
          <w:szCs w:val="28"/>
        </w:rPr>
        <w:t>«1.</w:t>
      </w:r>
      <w:r w:rsidR="002C6734" w:rsidRPr="00F72DA0">
        <w:rPr>
          <w:sz w:val="28"/>
          <w:szCs w:val="28"/>
        </w:rPr>
        <w:t>3</w:t>
      </w:r>
      <w:r w:rsidRPr="00F72DA0">
        <w:rPr>
          <w:sz w:val="28"/>
          <w:szCs w:val="28"/>
        </w:rPr>
        <w:t>.</w:t>
      </w:r>
      <w:r w:rsidR="002C6734" w:rsidRPr="00F72DA0">
        <w:rPr>
          <w:sz w:val="28"/>
          <w:szCs w:val="28"/>
        </w:rPr>
        <w:t xml:space="preserve">19. Субсидия </w:t>
      </w:r>
      <w:r w:rsidR="00D00954" w:rsidRPr="00F72DA0">
        <w:rPr>
          <w:sz w:val="28"/>
          <w:szCs w:val="28"/>
        </w:rPr>
        <w:t>на</w:t>
      </w:r>
      <w:r w:rsidR="002C6734" w:rsidRPr="00F72DA0">
        <w:rPr>
          <w:sz w:val="28"/>
          <w:szCs w:val="28"/>
        </w:rPr>
        <w:t xml:space="preserve"> </w:t>
      </w:r>
      <w:r w:rsidR="00393EFF" w:rsidRPr="00F72DA0">
        <w:rPr>
          <w:sz w:val="28"/>
          <w:szCs w:val="28"/>
        </w:rPr>
        <w:t>выплат</w:t>
      </w:r>
      <w:r w:rsidR="00D00954" w:rsidRPr="00F72DA0">
        <w:rPr>
          <w:sz w:val="28"/>
          <w:szCs w:val="28"/>
        </w:rPr>
        <w:t>у</w:t>
      </w:r>
      <w:r w:rsidR="00393EFF" w:rsidRPr="00F72DA0">
        <w:rPr>
          <w:sz w:val="28"/>
          <w:szCs w:val="28"/>
        </w:rPr>
        <w:t xml:space="preserve"> единовременных премий обучающимся, награжденным знаком отличия Пермского края «Гордость Пермского края»</w:t>
      </w:r>
      <w:r w:rsidR="002C6734" w:rsidRPr="00F72DA0">
        <w:rPr>
          <w:sz w:val="28"/>
          <w:szCs w:val="28"/>
        </w:rPr>
        <w:t>.</w:t>
      </w:r>
    </w:p>
    <w:p w:rsidR="002C6734" w:rsidRDefault="002C6734" w:rsidP="000742EA">
      <w:pPr>
        <w:pStyle w:val="a3"/>
        <w:widowControl w:val="0"/>
        <w:tabs>
          <w:tab w:val="left" w:pos="0"/>
          <w:tab w:val="left" w:pos="993"/>
        </w:tabs>
        <w:suppressAutoHyphens/>
        <w:spacing w:after="0" w:line="360" w:lineRule="exact"/>
        <w:ind w:firstLine="709"/>
        <w:jc w:val="both"/>
        <w:rPr>
          <w:sz w:val="28"/>
          <w:szCs w:val="28"/>
        </w:rPr>
      </w:pPr>
      <w:r w:rsidRPr="00F72DA0">
        <w:rPr>
          <w:sz w:val="28"/>
          <w:szCs w:val="28"/>
        </w:rPr>
        <w:lastRenderedPageBreak/>
        <w:t xml:space="preserve">Размер субсидий определяется </w:t>
      </w:r>
      <w:r w:rsidR="00F72DA0" w:rsidRPr="00F72DA0">
        <w:rPr>
          <w:sz w:val="28"/>
          <w:szCs w:val="28"/>
        </w:rPr>
        <w:t>исходя из количества получателей единовременной премии обучающихся, награжденным знаком отличия Пермского края «Гордость Пермского края», и размера указанной премии, установленного в соответствии</w:t>
      </w:r>
      <w:r w:rsidRPr="00F72DA0">
        <w:rPr>
          <w:sz w:val="28"/>
          <w:szCs w:val="28"/>
        </w:rPr>
        <w:t xml:space="preserve"> с постановлением Правительства Пермского края от 14 августа 2015</w:t>
      </w:r>
      <w:r w:rsidR="005A0C06">
        <w:rPr>
          <w:sz w:val="28"/>
          <w:szCs w:val="28"/>
        </w:rPr>
        <w:t> </w:t>
      </w:r>
      <w:r w:rsidRPr="00F72DA0">
        <w:rPr>
          <w:sz w:val="28"/>
          <w:szCs w:val="28"/>
        </w:rPr>
        <w:t>г. № 536-п «О награждении знаком отличия Пермского края «Гордость Пермского края» обучающихся образовательных организаций Пермского края».</w:t>
      </w:r>
    </w:p>
    <w:p w:rsidR="00F72DA0" w:rsidRPr="00F72DA0" w:rsidRDefault="00F72DA0" w:rsidP="000742EA">
      <w:pPr>
        <w:pStyle w:val="a3"/>
        <w:widowControl w:val="0"/>
        <w:tabs>
          <w:tab w:val="left" w:pos="0"/>
          <w:tab w:val="left" w:pos="993"/>
        </w:tabs>
        <w:suppressAutoHyphens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предоставления субсидии является моральная</w:t>
      </w:r>
      <w:r w:rsidR="00C13F1D">
        <w:rPr>
          <w:sz w:val="28"/>
          <w:szCs w:val="28"/>
        </w:rPr>
        <w:t xml:space="preserve"> и материальная поддержка одаренных обучающихся Пермского края, проявивших выдающиеся </w:t>
      </w:r>
      <w:r w:rsidR="000E17E9" w:rsidRPr="000E17E9">
        <w:rPr>
          <w:sz w:val="28"/>
          <w:szCs w:val="28"/>
        </w:rPr>
        <w:t>способности в</w:t>
      </w:r>
      <w:r w:rsidR="000E17E9">
        <w:rPr>
          <w:sz w:val="28"/>
          <w:szCs w:val="28"/>
        </w:rPr>
        <w:t xml:space="preserve"> </w:t>
      </w:r>
      <w:r w:rsidR="000E17E9" w:rsidRPr="000E17E9">
        <w:rPr>
          <w:sz w:val="28"/>
          <w:szCs w:val="28"/>
        </w:rPr>
        <w:t>учебной, физкультурной, спортивной, научной, научно-технической, творческой, общественной</w:t>
      </w:r>
      <w:r w:rsidR="000E17E9">
        <w:rPr>
          <w:sz w:val="28"/>
          <w:szCs w:val="28"/>
        </w:rPr>
        <w:t xml:space="preserve"> </w:t>
      </w:r>
      <w:r w:rsidR="000E17E9" w:rsidRPr="000E17E9">
        <w:rPr>
          <w:sz w:val="28"/>
          <w:szCs w:val="28"/>
        </w:rPr>
        <w:t>деятельности, в культуре, искусстве, художественном творчестве и (или) демонстрирующи</w:t>
      </w:r>
      <w:r w:rsidR="003C69B2">
        <w:rPr>
          <w:sz w:val="28"/>
          <w:szCs w:val="28"/>
        </w:rPr>
        <w:t>х</w:t>
      </w:r>
      <w:r w:rsidR="000E17E9">
        <w:rPr>
          <w:sz w:val="28"/>
          <w:szCs w:val="28"/>
        </w:rPr>
        <w:t xml:space="preserve"> </w:t>
      </w:r>
      <w:r w:rsidR="000E17E9" w:rsidRPr="000E17E9">
        <w:rPr>
          <w:sz w:val="28"/>
          <w:szCs w:val="28"/>
        </w:rPr>
        <w:t>высокие результаты в</w:t>
      </w:r>
      <w:r w:rsidR="003C69B2">
        <w:rPr>
          <w:sz w:val="28"/>
          <w:szCs w:val="28"/>
        </w:rPr>
        <w:t>       </w:t>
      </w:r>
      <w:r w:rsidR="000E17E9" w:rsidRPr="000E17E9">
        <w:rPr>
          <w:sz w:val="28"/>
          <w:szCs w:val="28"/>
        </w:rPr>
        <w:t>международных, всероссийских, окружных, межрегиональных и</w:t>
      </w:r>
      <w:r w:rsidR="003C69B2">
        <w:rPr>
          <w:sz w:val="28"/>
          <w:szCs w:val="28"/>
        </w:rPr>
        <w:t>   </w:t>
      </w:r>
      <w:r w:rsidR="000E17E9" w:rsidRPr="000E17E9">
        <w:rPr>
          <w:sz w:val="28"/>
          <w:szCs w:val="28"/>
        </w:rPr>
        <w:t>региональных мероприятиях, перечень которых ежегодно утверждается</w:t>
      </w:r>
      <w:r w:rsidR="000E17E9">
        <w:rPr>
          <w:sz w:val="28"/>
          <w:szCs w:val="28"/>
        </w:rPr>
        <w:t xml:space="preserve"> </w:t>
      </w:r>
      <w:r w:rsidR="000E17E9" w:rsidRPr="000E17E9">
        <w:rPr>
          <w:sz w:val="28"/>
          <w:szCs w:val="28"/>
        </w:rPr>
        <w:t>правовым актом Правительства Пермского края.</w:t>
      </w:r>
      <w:proofErr w:type="gramEnd"/>
    </w:p>
    <w:p w:rsidR="00091D81" w:rsidRDefault="002C6734" w:rsidP="000742EA">
      <w:pPr>
        <w:pStyle w:val="a3"/>
        <w:widowControl w:val="0"/>
        <w:tabs>
          <w:tab w:val="left" w:pos="0"/>
          <w:tab w:val="left" w:pos="993"/>
        </w:tabs>
        <w:suppressAutoHyphens/>
        <w:spacing w:after="0" w:line="360" w:lineRule="exact"/>
        <w:ind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Результатом предоставления субсидии является количество получателей, награжденных знаком отличия Пермского края «Гордость Пермского края», соблюдение срока предоставления единовременной премии получателям знака отличия</w:t>
      </w:r>
      <w:proofErr w:type="gramStart"/>
      <w:r w:rsidRPr="000E17E9">
        <w:rPr>
          <w:sz w:val="28"/>
          <w:szCs w:val="28"/>
        </w:rPr>
        <w:t>.»</w:t>
      </w:r>
      <w:r w:rsidR="003C69B2">
        <w:rPr>
          <w:sz w:val="28"/>
          <w:szCs w:val="28"/>
        </w:rPr>
        <w:t>;</w:t>
      </w:r>
      <w:proofErr w:type="gramEnd"/>
    </w:p>
    <w:p w:rsidR="002C6734" w:rsidRDefault="002C6734" w:rsidP="000742EA">
      <w:pPr>
        <w:pStyle w:val="a3"/>
        <w:widowControl w:val="0"/>
        <w:tabs>
          <w:tab w:val="left" w:pos="0"/>
          <w:tab w:val="left" w:pos="993"/>
        </w:tabs>
        <w:suppressAutoHyphens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C69B2">
        <w:rPr>
          <w:sz w:val="28"/>
          <w:szCs w:val="28"/>
        </w:rPr>
        <w:t>  </w:t>
      </w:r>
      <w:r w:rsidR="005B7FB3">
        <w:rPr>
          <w:sz w:val="28"/>
          <w:szCs w:val="28"/>
        </w:rPr>
        <w:t xml:space="preserve">абзац </w:t>
      </w:r>
      <w:r w:rsidR="00F72DA0">
        <w:rPr>
          <w:sz w:val="28"/>
          <w:szCs w:val="28"/>
        </w:rPr>
        <w:t>третий</w:t>
      </w:r>
      <w:r w:rsidR="005B7FB3">
        <w:rPr>
          <w:sz w:val="28"/>
          <w:szCs w:val="28"/>
        </w:rPr>
        <w:t xml:space="preserve"> </w:t>
      </w:r>
      <w:r w:rsidR="00F72DA0">
        <w:rPr>
          <w:sz w:val="28"/>
          <w:szCs w:val="28"/>
        </w:rPr>
        <w:t>подпункта 1.3.17</w:t>
      </w:r>
      <w:r w:rsidR="003C69B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F72DA0">
        <w:rPr>
          <w:sz w:val="28"/>
          <w:szCs w:val="28"/>
        </w:rPr>
        <w:t>а</w:t>
      </w:r>
      <w:r>
        <w:rPr>
          <w:sz w:val="28"/>
          <w:szCs w:val="28"/>
        </w:rPr>
        <w:t xml:space="preserve"> 1.3</w:t>
      </w:r>
      <w:r w:rsidR="003C6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1 </w:t>
      </w:r>
      <w:r w:rsidR="0011414B">
        <w:rPr>
          <w:sz w:val="28"/>
          <w:szCs w:val="28"/>
        </w:rPr>
        <w:t>изложить в</w:t>
      </w:r>
      <w:r w:rsidR="003C69B2">
        <w:rPr>
          <w:sz w:val="28"/>
          <w:szCs w:val="28"/>
        </w:rPr>
        <w:t> следующей</w:t>
      </w:r>
      <w:r w:rsidR="0011414B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2C6734" w:rsidRDefault="002C6734" w:rsidP="000742EA">
      <w:pPr>
        <w:pStyle w:val="a3"/>
        <w:widowControl w:val="0"/>
        <w:tabs>
          <w:tab w:val="left" w:pos="0"/>
          <w:tab w:val="left" w:pos="993"/>
        </w:tabs>
        <w:suppressAutoHyphens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</w:t>
      </w:r>
      <w:r w:rsidR="00394257">
        <w:rPr>
          <w:sz w:val="28"/>
          <w:szCs w:val="28"/>
        </w:rPr>
        <w:t>1</w:t>
      </w:r>
      <w:r w:rsidR="0011414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94257">
        <w:rPr>
          <w:sz w:val="28"/>
          <w:szCs w:val="28"/>
        </w:rPr>
        <w:t>Результатом предоставления субсидии является количество приобретенных мебели, оборудования (в том числе игрового оборудования), техники, шатров</w:t>
      </w:r>
      <w:proofErr w:type="gramStart"/>
      <w:r w:rsidR="003C69B2">
        <w:rPr>
          <w:sz w:val="28"/>
          <w:szCs w:val="28"/>
        </w:rPr>
        <w:t>.</w:t>
      </w:r>
      <w:r w:rsidR="00ED7DE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091D81" w:rsidRPr="003B36E4" w:rsidRDefault="00067D4E" w:rsidP="000742EA">
      <w:pPr>
        <w:pStyle w:val="a3"/>
        <w:widowControl w:val="0"/>
        <w:suppressAutoHyphens/>
        <w:spacing w:after="0" w:line="360" w:lineRule="exact"/>
        <w:ind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6F04">
        <w:rPr>
          <w:sz w:val="28"/>
          <w:szCs w:val="28"/>
        </w:rPr>
        <w:t>.</w:t>
      </w:r>
      <w:r w:rsidR="003C69B2">
        <w:rPr>
          <w:sz w:val="28"/>
          <w:szCs w:val="28"/>
        </w:rPr>
        <w:t>  </w:t>
      </w:r>
      <w:r w:rsidR="00091D81" w:rsidRPr="00D73FAD">
        <w:rPr>
          <w:sz w:val="28"/>
          <w:szCs w:val="28"/>
        </w:rPr>
        <w:t>Настоящее постановление опубликова</w:t>
      </w:r>
      <w:r w:rsidR="00C45B4A">
        <w:rPr>
          <w:sz w:val="28"/>
          <w:szCs w:val="28"/>
        </w:rPr>
        <w:t>ть</w:t>
      </w:r>
      <w:r w:rsidR="00091D81" w:rsidRPr="00D73FAD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091D81" w:rsidRPr="003B36E4">
        <w:rPr>
          <w:sz w:val="28"/>
          <w:szCs w:val="28"/>
        </w:rPr>
        <w:t>Интернет (</w:t>
      </w:r>
      <w:hyperlink r:id="rId9" w:history="1">
        <w:r w:rsidR="009B5D77" w:rsidRPr="003B36E4">
          <w:rPr>
            <w:rStyle w:val="a9"/>
            <w:color w:val="auto"/>
            <w:sz w:val="28"/>
            <w:szCs w:val="28"/>
            <w:u w:val="none"/>
          </w:rPr>
          <w:t>www.permraion.ru</w:t>
        </w:r>
      </w:hyperlink>
      <w:r w:rsidR="00091D81" w:rsidRPr="003B36E4">
        <w:rPr>
          <w:sz w:val="28"/>
          <w:szCs w:val="28"/>
        </w:rPr>
        <w:t>).</w:t>
      </w:r>
    </w:p>
    <w:p w:rsidR="009B5D77" w:rsidRDefault="00067D4E" w:rsidP="000742EA">
      <w:pPr>
        <w:pStyle w:val="a3"/>
        <w:widowControl w:val="0"/>
        <w:suppressAutoHyphens/>
        <w:spacing w:after="0" w:line="360" w:lineRule="exact"/>
        <w:ind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6F04">
        <w:rPr>
          <w:sz w:val="28"/>
          <w:szCs w:val="28"/>
        </w:rPr>
        <w:t>.</w:t>
      </w:r>
      <w:r w:rsidR="003C69B2">
        <w:rPr>
          <w:sz w:val="28"/>
          <w:szCs w:val="28"/>
        </w:rPr>
        <w:t>  </w:t>
      </w:r>
      <w:r w:rsidR="009B5D77">
        <w:rPr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</w:t>
      </w:r>
      <w:r w:rsidR="003C69B2">
        <w:rPr>
          <w:sz w:val="28"/>
          <w:szCs w:val="28"/>
        </w:rPr>
        <w:t> </w:t>
      </w:r>
      <w:r w:rsidR="009B5D77">
        <w:rPr>
          <w:sz w:val="28"/>
          <w:szCs w:val="28"/>
        </w:rPr>
        <w:t>01 </w:t>
      </w:r>
      <w:r w:rsidR="00154EBA">
        <w:rPr>
          <w:sz w:val="28"/>
          <w:szCs w:val="28"/>
        </w:rPr>
        <w:t>декабря</w:t>
      </w:r>
      <w:r w:rsidR="009B5D77">
        <w:rPr>
          <w:sz w:val="28"/>
          <w:szCs w:val="28"/>
        </w:rPr>
        <w:t xml:space="preserve"> 2022 г.</w:t>
      </w:r>
    </w:p>
    <w:p w:rsidR="000742EA" w:rsidRPr="00B52702" w:rsidRDefault="000742EA" w:rsidP="000742EA">
      <w:pPr>
        <w:pStyle w:val="a3"/>
        <w:spacing w:after="0" w:line="240" w:lineRule="exact"/>
        <w:ind w:firstLine="709"/>
        <w:jc w:val="both"/>
        <w:rPr>
          <w:sz w:val="28"/>
          <w:szCs w:val="28"/>
        </w:rPr>
      </w:pPr>
    </w:p>
    <w:p w:rsidR="000742EA" w:rsidRDefault="000742EA" w:rsidP="000742EA">
      <w:pPr>
        <w:pStyle w:val="a3"/>
        <w:spacing w:after="0" w:line="240" w:lineRule="exact"/>
        <w:ind w:firstLine="709"/>
        <w:jc w:val="both"/>
        <w:rPr>
          <w:sz w:val="28"/>
          <w:szCs w:val="28"/>
        </w:rPr>
      </w:pPr>
    </w:p>
    <w:p w:rsidR="000742EA" w:rsidRDefault="000742EA" w:rsidP="000742EA">
      <w:pPr>
        <w:pStyle w:val="a3"/>
        <w:spacing w:after="0" w:line="240" w:lineRule="exact"/>
        <w:ind w:firstLine="709"/>
        <w:jc w:val="both"/>
        <w:rPr>
          <w:sz w:val="28"/>
          <w:szCs w:val="28"/>
        </w:rPr>
      </w:pPr>
    </w:p>
    <w:p w:rsidR="000742EA" w:rsidRPr="00B52702" w:rsidRDefault="000742EA" w:rsidP="000742EA">
      <w:pPr>
        <w:pStyle w:val="a3"/>
        <w:spacing w:after="0" w:line="240" w:lineRule="exact"/>
        <w:ind w:firstLine="709"/>
        <w:jc w:val="both"/>
        <w:rPr>
          <w:sz w:val="28"/>
          <w:szCs w:val="28"/>
        </w:rPr>
      </w:pPr>
    </w:p>
    <w:p w:rsidR="000742EA" w:rsidRDefault="000742EA" w:rsidP="000742EA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муниципального </w:t>
      </w:r>
    </w:p>
    <w:p w:rsidR="000742EA" w:rsidRDefault="000742EA" w:rsidP="000742E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– главы администрации </w:t>
      </w:r>
    </w:p>
    <w:p w:rsidR="000742EA" w:rsidRPr="005D30B8" w:rsidRDefault="000742EA" w:rsidP="000742E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И.А. </w:t>
      </w:r>
      <w:proofErr w:type="spellStart"/>
      <w:r>
        <w:rPr>
          <w:sz w:val="28"/>
          <w:szCs w:val="28"/>
        </w:rPr>
        <w:t>Варушкин</w:t>
      </w:r>
      <w:proofErr w:type="spellEnd"/>
    </w:p>
    <w:p w:rsidR="00507017" w:rsidRDefault="00507017" w:rsidP="002E176D">
      <w:pPr>
        <w:ind w:firstLine="709"/>
        <w:jc w:val="both"/>
      </w:pPr>
    </w:p>
    <w:p w:rsidR="00507017" w:rsidRDefault="00507017"/>
    <w:p w:rsidR="00507017" w:rsidRDefault="00507017"/>
    <w:p w:rsidR="00507017" w:rsidRDefault="00507017"/>
    <w:p w:rsidR="00E53A07" w:rsidRPr="00944235" w:rsidRDefault="00E53A07" w:rsidP="00E53A07">
      <w:pPr>
        <w:jc w:val="both"/>
        <w:rPr>
          <w:sz w:val="28"/>
          <w:szCs w:val="28"/>
        </w:rPr>
      </w:pPr>
    </w:p>
    <w:sectPr w:rsidR="00E53A07" w:rsidRPr="00944235" w:rsidSect="000742EA">
      <w:headerReference w:type="default" r:id="rId10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51" w:rsidRDefault="00BC6251" w:rsidP="000742EA">
      <w:r>
        <w:separator/>
      </w:r>
    </w:p>
  </w:endnote>
  <w:endnote w:type="continuationSeparator" w:id="0">
    <w:p w:rsidR="00BC6251" w:rsidRDefault="00BC6251" w:rsidP="0007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51" w:rsidRDefault="00BC6251" w:rsidP="000742EA">
      <w:r>
        <w:separator/>
      </w:r>
    </w:p>
  </w:footnote>
  <w:footnote w:type="continuationSeparator" w:id="0">
    <w:p w:rsidR="00BC6251" w:rsidRDefault="00BC6251" w:rsidP="00074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9085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742EA" w:rsidRPr="000742EA" w:rsidRDefault="000742EA">
        <w:pPr>
          <w:pStyle w:val="aa"/>
          <w:jc w:val="center"/>
          <w:rPr>
            <w:sz w:val="28"/>
            <w:szCs w:val="28"/>
          </w:rPr>
        </w:pPr>
        <w:r w:rsidRPr="000742EA">
          <w:rPr>
            <w:sz w:val="28"/>
            <w:szCs w:val="28"/>
          </w:rPr>
          <w:fldChar w:fldCharType="begin"/>
        </w:r>
        <w:r w:rsidRPr="000742EA">
          <w:rPr>
            <w:sz w:val="28"/>
            <w:szCs w:val="28"/>
          </w:rPr>
          <w:instrText>PAGE   \* MERGEFORMAT</w:instrText>
        </w:r>
        <w:r w:rsidRPr="000742EA">
          <w:rPr>
            <w:sz w:val="28"/>
            <w:szCs w:val="28"/>
          </w:rPr>
          <w:fldChar w:fldCharType="separate"/>
        </w:r>
        <w:r w:rsidR="00F262FA">
          <w:rPr>
            <w:noProof/>
            <w:sz w:val="28"/>
            <w:szCs w:val="28"/>
          </w:rPr>
          <w:t>2</w:t>
        </w:r>
        <w:r w:rsidRPr="000742EA">
          <w:rPr>
            <w:sz w:val="28"/>
            <w:szCs w:val="28"/>
          </w:rPr>
          <w:fldChar w:fldCharType="end"/>
        </w:r>
      </w:p>
    </w:sdtContent>
  </w:sdt>
  <w:p w:rsidR="000742EA" w:rsidRDefault="000742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5589C"/>
    <w:multiLevelType w:val="multilevel"/>
    <w:tmpl w:val="7E865ACA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81"/>
    <w:rsid w:val="00067D4E"/>
    <w:rsid w:val="000721ED"/>
    <w:rsid w:val="000742EA"/>
    <w:rsid w:val="00091D81"/>
    <w:rsid w:val="000E17E9"/>
    <w:rsid w:val="0011414B"/>
    <w:rsid w:val="00154EBA"/>
    <w:rsid w:val="00160611"/>
    <w:rsid w:val="001D1C20"/>
    <w:rsid w:val="002619BB"/>
    <w:rsid w:val="002868FD"/>
    <w:rsid w:val="002B54EF"/>
    <w:rsid w:val="002C6407"/>
    <w:rsid w:val="002C6734"/>
    <w:rsid w:val="002E176D"/>
    <w:rsid w:val="00393EFF"/>
    <w:rsid w:val="00394257"/>
    <w:rsid w:val="003B36E4"/>
    <w:rsid w:val="003C69B2"/>
    <w:rsid w:val="00507017"/>
    <w:rsid w:val="0053545D"/>
    <w:rsid w:val="00546F04"/>
    <w:rsid w:val="005A0C06"/>
    <w:rsid w:val="005B7FB3"/>
    <w:rsid w:val="005C7ABB"/>
    <w:rsid w:val="00605566"/>
    <w:rsid w:val="006D0A33"/>
    <w:rsid w:val="007020C9"/>
    <w:rsid w:val="00820669"/>
    <w:rsid w:val="00873845"/>
    <w:rsid w:val="00900268"/>
    <w:rsid w:val="00914D4F"/>
    <w:rsid w:val="00944235"/>
    <w:rsid w:val="009B5D77"/>
    <w:rsid w:val="00A70D3E"/>
    <w:rsid w:val="00B3037B"/>
    <w:rsid w:val="00BC1295"/>
    <w:rsid w:val="00BC6251"/>
    <w:rsid w:val="00C13F1D"/>
    <w:rsid w:val="00C45B4A"/>
    <w:rsid w:val="00C472CB"/>
    <w:rsid w:val="00C54200"/>
    <w:rsid w:val="00C64646"/>
    <w:rsid w:val="00CA3D97"/>
    <w:rsid w:val="00D00954"/>
    <w:rsid w:val="00E53A07"/>
    <w:rsid w:val="00ED7DE9"/>
    <w:rsid w:val="00EF500F"/>
    <w:rsid w:val="00F262FA"/>
    <w:rsid w:val="00F7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D81"/>
    <w:pPr>
      <w:spacing w:after="120"/>
    </w:pPr>
  </w:style>
  <w:style w:type="character" w:customStyle="1" w:styleId="a4">
    <w:name w:val="Основной текст Знак"/>
    <w:basedOn w:val="a0"/>
    <w:link w:val="a3"/>
    <w:rsid w:val="00091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091D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qFormat/>
    <w:rsid w:val="00091D81"/>
    <w:rPr>
      <w:b/>
      <w:bCs/>
      <w:sz w:val="11"/>
      <w:szCs w:val="11"/>
    </w:rPr>
  </w:style>
  <w:style w:type="paragraph" w:customStyle="1" w:styleId="ConsPlusNormal">
    <w:name w:val="ConsPlusNormal"/>
    <w:rsid w:val="00091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аголовок к тексту"/>
    <w:basedOn w:val="a"/>
    <w:next w:val="a3"/>
    <w:qFormat/>
    <w:rsid w:val="00091D81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8">
    <w:name w:val="регистрационные поля"/>
    <w:basedOn w:val="a"/>
    <w:rsid w:val="00091D81"/>
    <w:pPr>
      <w:spacing w:line="240" w:lineRule="exact"/>
      <w:jc w:val="center"/>
    </w:pPr>
    <w:rPr>
      <w:sz w:val="28"/>
      <w:szCs w:val="20"/>
      <w:lang w:val="en-US"/>
    </w:rPr>
  </w:style>
  <w:style w:type="character" w:styleId="a9">
    <w:name w:val="Hyperlink"/>
    <w:basedOn w:val="a0"/>
    <w:uiPriority w:val="99"/>
    <w:unhideWhenUsed/>
    <w:rsid w:val="009B5D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D7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742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4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742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42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D81"/>
    <w:pPr>
      <w:spacing w:after="120"/>
    </w:pPr>
  </w:style>
  <w:style w:type="character" w:customStyle="1" w:styleId="a4">
    <w:name w:val="Основной текст Знак"/>
    <w:basedOn w:val="a0"/>
    <w:link w:val="a3"/>
    <w:rsid w:val="00091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091D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qFormat/>
    <w:rsid w:val="00091D81"/>
    <w:rPr>
      <w:b/>
      <w:bCs/>
      <w:sz w:val="11"/>
      <w:szCs w:val="11"/>
    </w:rPr>
  </w:style>
  <w:style w:type="paragraph" w:customStyle="1" w:styleId="ConsPlusNormal">
    <w:name w:val="ConsPlusNormal"/>
    <w:rsid w:val="00091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аголовок к тексту"/>
    <w:basedOn w:val="a"/>
    <w:next w:val="a3"/>
    <w:qFormat/>
    <w:rsid w:val="00091D81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8">
    <w:name w:val="регистрационные поля"/>
    <w:basedOn w:val="a"/>
    <w:rsid w:val="00091D81"/>
    <w:pPr>
      <w:spacing w:line="240" w:lineRule="exact"/>
      <w:jc w:val="center"/>
    </w:pPr>
    <w:rPr>
      <w:sz w:val="28"/>
      <w:szCs w:val="20"/>
      <w:lang w:val="en-US"/>
    </w:rPr>
  </w:style>
  <w:style w:type="character" w:styleId="a9">
    <w:name w:val="Hyperlink"/>
    <w:basedOn w:val="a0"/>
    <w:uiPriority w:val="99"/>
    <w:unhideWhenUsed/>
    <w:rsid w:val="009B5D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D7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742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4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742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42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adm15-01</cp:lastModifiedBy>
  <cp:revision>2</cp:revision>
  <dcterms:created xsi:type="dcterms:W3CDTF">2022-12-21T03:21:00Z</dcterms:created>
  <dcterms:modified xsi:type="dcterms:W3CDTF">2022-12-21T03:21:00Z</dcterms:modified>
</cp:coreProperties>
</file>